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  <w:t>2022年度会计中级资格考试考生退费申请书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本人          ，身份证号码：                    ，准考证号：              ，联系电话：               ，于2022年    月    日通过网上缴费成功报名2022年会计中级资格考试。因受当地疫情防控政策影响被管控隔离，无法按时参加    月    日的会计中级资格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科目考试。现申请退回会计中级资格考试考务费¥        元（大写:            ）到本人以下账户。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户名：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收款账号：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收款银行（开户行全称）：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如因本人填写资料有误导致退费不成功，相应后果由本人承担。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申请人（考生亲笔签名）：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申请日期：2022年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27970"/>
    <w:rsid w:val="3FA279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hAnsi="Times New Roman" w:eastAsia="仿宋_GB2312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2022-10-20T06:42:00Z</dcterms:created>
  <dc:creator>王明明</dc:creator>
  <cp:lastModifiedBy>王明明</cp:lastModifiedBy>
  <dcterms:modified xsi:type="dcterms:W3CDTF">2022-10-20T06:43:29Z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